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7A85" w:rsidRDefault="00997A85" w:rsidP="00997A85">
      <w:pPr>
        <w:tabs>
          <w:tab w:val="left" w:pos="709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 </w:t>
      </w:r>
      <w:r w:rsidR="00F97517">
        <w:rPr>
          <w:sz w:val="20"/>
          <w:szCs w:val="20"/>
        </w:rPr>
        <w:t>2</w:t>
      </w:r>
    </w:p>
    <w:p w:rsidR="00997A85" w:rsidRDefault="00997A85" w:rsidP="00997A8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приказу </w:t>
      </w:r>
      <w:r w:rsidR="00B4465D">
        <w:rPr>
          <w:sz w:val="20"/>
          <w:szCs w:val="20"/>
        </w:rPr>
        <w:t>директора МКОУ Алтайская СОШ</w:t>
      </w:r>
      <w:r>
        <w:rPr>
          <w:sz w:val="20"/>
          <w:szCs w:val="20"/>
        </w:rPr>
        <w:t xml:space="preserve">  </w:t>
      </w:r>
    </w:p>
    <w:p w:rsidR="00997A85" w:rsidRDefault="00997A85" w:rsidP="00997A8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EB16C9">
        <w:rPr>
          <w:sz w:val="20"/>
          <w:szCs w:val="20"/>
        </w:rPr>
        <w:t xml:space="preserve">30 декабря </w:t>
      </w:r>
      <w:r>
        <w:rPr>
          <w:sz w:val="20"/>
          <w:szCs w:val="20"/>
        </w:rPr>
        <w:t>20</w:t>
      </w:r>
      <w:r w:rsidR="00EB16C9">
        <w:rPr>
          <w:sz w:val="20"/>
          <w:szCs w:val="20"/>
        </w:rPr>
        <w:t>22</w:t>
      </w:r>
      <w:r>
        <w:rPr>
          <w:sz w:val="20"/>
          <w:szCs w:val="20"/>
        </w:rPr>
        <w:t xml:space="preserve"> года № </w:t>
      </w:r>
      <w:r w:rsidR="00EB16C9">
        <w:rPr>
          <w:sz w:val="20"/>
          <w:szCs w:val="20"/>
        </w:rPr>
        <w:t>407-од</w:t>
      </w:r>
    </w:p>
    <w:p w:rsidR="00997A85" w:rsidRDefault="00997A85" w:rsidP="00997A85">
      <w:pPr>
        <w:jc w:val="both"/>
        <w:rPr>
          <w:sz w:val="26"/>
          <w:szCs w:val="26"/>
        </w:rPr>
      </w:pPr>
    </w:p>
    <w:p w:rsidR="00997A85" w:rsidRDefault="00997A85" w:rsidP="00997A85">
      <w:pPr>
        <w:jc w:val="center"/>
        <w:rPr>
          <w:b/>
          <w:sz w:val="26"/>
          <w:szCs w:val="26"/>
        </w:rPr>
      </w:pPr>
    </w:p>
    <w:p w:rsidR="00997A85" w:rsidRDefault="00997A85" w:rsidP="00997A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Учетная политика </w:t>
      </w:r>
      <w:r w:rsidR="00B4465D">
        <w:rPr>
          <w:b/>
          <w:sz w:val="26"/>
          <w:szCs w:val="26"/>
        </w:rPr>
        <w:t>Муниципальное казенное общеобразовательное учреждение Алтайская средняя общеобразовательная школа для</w:t>
      </w:r>
      <w:r>
        <w:rPr>
          <w:b/>
          <w:sz w:val="26"/>
          <w:szCs w:val="26"/>
        </w:rPr>
        <w:t xml:space="preserve"> целей налогообложения.</w:t>
      </w:r>
    </w:p>
    <w:p w:rsidR="00997A85" w:rsidRDefault="00997A85" w:rsidP="00997A85">
      <w:pPr>
        <w:jc w:val="both"/>
        <w:rPr>
          <w:b/>
          <w:sz w:val="26"/>
          <w:szCs w:val="26"/>
        </w:rPr>
      </w:pPr>
    </w:p>
    <w:p w:rsidR="00997A85" w:rsidRDefault="00997A85" w:rsidP="00997A85">
      <w:pPr>
        <w:pStyle w:val="1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sz w:val="26"/>
          <w:szCs w:val="26"/>
        </w:rPr>
      </w:pPr>
    </w:p>
    <w:p w:rsidR="00F707A8" w:rsidRDefault="00997A85" w:rsidP="00997A8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63098">
        <w:rPr>
          <w:sz w:val="26"/>
          <w:szCs w:val="26"/>
        </w:rPr>
        <w:t>МКОУ Алтайская СОШ</w:t>
      </w:r>
      <w:r w:rsidR="00F707A8">
        <w:rPr>
          <w:sz w:val="26"/>
          <w:szCs w:val="26"/>
        </w:rPr>
        <w:t xml:space="preserve"> применяет общий режим налогообложения.</w:t>
      </w:r>
    </w:p>
    <w:p w:rsidR="00997A85" w:rsidRDefault="00F707A8" w:rsidP="00997A8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997A85">
        <w:rPr>
          <w:sz w:val="26"/>
          <w:szCs w:val="26"/>
        </w:rPr>
        <w:t xml:space="preserve">Определить, что организация и ведение налогового учёта возлагается на </w:t>
      </w:r>
      <w:r w:rsidR="00B63098">
        <w:rPr>
          <w:sz w:val="26"/>
          <w:szCs w:val="26"/>
        </w:rPr>
        <w:t>бухгалтерию</w:t>
      </w:r>
      <w:r w:rsidR="00997A85">
        <w:rPr>
          <w:sz w:val="26"/>
          <w:szCs w:val="26"/>
        </w:rPr>
        <w:t>.</w:t>
      </w:r>
    </w:p>
    <w:p w:rsidR="00997A85" w:rsidRDefault="00F707A8" w:rsidP="00997A8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97A85">
        <w:rPr>
          <w:sz w:val="26"/>
          <w:szCs w:val="26"/>
        </w:rPr>
        <w:t>. Установить порядок составления и представления в налоговые органы расчетов по авансовым платежам и налоговых деклараций, в соответствии с частью 1 НК РФ по следующим налогам:</w:t>
      </w:r>
    </w:p>
    <w:p w:rsidR="00997A85" w:rsidRDefault="00997A85" w:rsidP="00997A85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налогу на доходы физических лиц; </w:t>
      </w:r>
    </w:p>
    <w:p w:rsidR="00997A85" w:rsidRPr="00F707A8" w:rsidRDefault="00F707A8" w:rsidP="00997A85">
      <w:pPr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налогу на имущество</w:t>
      </w:r>
      <w:r>
        <w:rPr>
          <w:sz w:val="26"/>
          <w:szCs w:val="26"/>
          <w:lang w:val="en-US"/>
        </w:rPr>
        <w:t>;</w:t>
      </w:r>
    </w:p>
    <w:p w:rsidR="00F707A8" w:rsidRDefault="00997A85" w:rsidP="00997A85">
      <w:pPr>
        <w:pStyle w:val="a3"/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</w:t>
      </w:r>
      <w:r w:rsidR="00F707A8">
        <w:rPr>
          <w:bCs/>
          <w:sz w:val="26"/>
          <w:szCs w:val="26"/>
        </w:rPr>
        <w:t xml:space="preserve">  В соответствии с главой 34 НК РФ </w:t>
      </w:r>
      <w:r w:rsidR="00B63098">
        <w:rPr>
          <w:bCs/>
          <w:sz w:val="26"/>
          <w:szCs w:val="26"/>
        </w:rPr>
        <w:t>МКОУ Алтайская СОШ</w:t>
      </w:r>
      <w:r w:rsidR="00F707A8">
        <w:rPr>
          <w:bCs/>
          <w:sz w:val="26"/>
          <w:szCs w:val="26"/>
        </w:rPr>
        <w:t xml:space="preserve"> является плательщиков обязательных страховых взносов</w:t>
      </w:r>
      <w:r w:rsidR="00EB16C9">
        <w:rPr>
          <w:bCs/>
          <w:sz w:val="26"/>
          <w:szCs w:val="26"/>
        </w:rPr>
        <w:t xml:space="preserve"> и единого налогового платежа (ЕНП)</w:t>
      </w:r>
      <w:r w:rsidR="00F707A8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</w:p>
    <w:p w:rsidR="00997A85" w:rsidRDefault="00F707A8" w:rsidP="00997A85">
      <w:pPr>
        <w:pStyle w:val="a3"/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iCs/>
          <w:sz w:val="26"/>
          <w:szCs w:val="26"/>
        </w:rPr>
        <w:t xml:space="preserve">4. </w:t>
      </w:r>
      <w:r w:rsidR="00997A85">
        <w:rPr>
          <w:bCs/>
          <w:iCs/>
          <w:sz w:val="26"/>
          <w:szCs w:val="26"/>
        </w:rPr>
        <w:t>Определить учётную политику для целей налогообложения налогом на доходы физических лиц (НДФЛ)</w:t>
      </w:r>
      <w:r w:rsidR="00997A85">
        <w:rPr>
          <w:bCs/>
          <w:sz w:val="26"/>
          <w:szCs w:val="26"/>
        </w:rPr>
        <w:t xml:space="preserve">. </w:t>
      </w:r>
      <w:r w:rsidR="00997A85">
        <w:rPr>
          <w:sz w:val="26"/>
          <w:szCs w:val="26"/>
        </w:rPr>
        <w:t>Порядок исчисления налога на доходы физических лиц регламентирован главой 23 НК РФ.</w:t>
      </w:r>
    </w:p>
    <w:p w:rsidR="00997A85" w:rsidRDefault="00997A85" w:rsidP="00F707A8">
      <w:pPr>
        <w:pStyle w:val="a3"/>
        <w:numPr>
          <w:ilvl w:val="0"/>
          <w:numId w:val="4"/>
        </w:numPr>
        <w:spacing w:after="0"/>
        <w:ind w:left="0" w:firstLine="660"/>
        <w:jc w:val="both"/>
        <w:rPr>
          <w:bCs/>
          <w:sz w:val="26"/>
          <w:szCs w:val="26"/>
        </w:rPr>
      </w:pPr>
      <w:r>
        <w:rPr>
          <w:bCs/>
          <w:iCs/>
          <w:sz w:val="26"/>
          <w:szCs w:val="26"/>
        </w:rPr>
        <w:t>Определить учётную политику для целей налогообложения налогом на имущество</w:t>
      </w:r>
      <w:r>
        <w:rPr>
          <w:bCs/>
          <w:sz w:val="26"/>
          <w:szCs w:val="26"/>
        </w:rPr>
        <w:t xml:space="preserve">. </w:t>
      </w:r>
      <w:r>
        <w:rPr>
          <w:sz w:val="26"/>
          <w:szCs w:val="26"/>
        </w:rPr>
        <w:t xml:space="preserve">Налог на имущество </w:t>
      </w:r>
      <w:proofErr w:type="gramStart"/>
      <w:r>
        <w:rPr>
          <w:sz w:val="26"/>
          <w:szCs w:val="26"/>
        </w:rPr>
        <w:t>декларировать  в</w:t>
      </w:r>
      <w:proofErr w:type="gramEnd"/>
      <w:r>
        <w:rPr>
          <w:sz w:val="26"/>
          <w:szCs w:val="26"/>
        </w:rPr>
        <w:t xml:space="preserve"> соответствии со статьёй 373, 381 Налогового кодекса РФ.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Объектом налогообложения считать недвижимое</w:t>
      </w:r>
      <w:r w:rsidR="00B63098">
        <w:rPr>
          <w:sz w:val="26"/>
          <w:szCs w:val="26"/>
        </w:rPr>
        <w:t xml:space="preserve"> и движимое имущество</w:t>
      </w:r>
      <w:r>
        <w:rPr>
          <w:sz w:val="26"/>
          <w:szCs w:val="26"/>
        </w:rPr>
        <w:t xml:space="preserve"> </w:t>
      </w:r>
      <w:r w:rsidR="00B63098">
        <w:rPr>
          <w:sz w:val="26"/>
          <w:szCs w:val="26"/>
        </w:rPr>
        <w:t>МКОУ Алтайская СОШ</w:t>
      </w:r>
      <w:r w:rsidR="00F707A8">
        <w:rPr>
          <w:sz w:val="26"/>
          <w:szCs w:val="26"/>
        </w:rPr>
        <w:t xml:space="preserve"> (</w:t>
      </w:r>
      <w:r w:rsidR="00F707A8" w:rsidRPr="00F707A8">
        <w:rPr>
          <w:b/>
          <w:sz w:val="26"/>
          <w:szCs w:val="26"/>
        </w:rPr>
        <w:t>при наличии</w:t>
      </w:r>
      <w:r w:rsidR="00F707A8">
        <w:rPr>
          <w:sz w:val="26"/>
          <w:szCs w:val="26"/>
        </w:rPr>
        <w:t>)</w:t>
      </w:r>
      <w:r>
        <w:rPr>
          <w:sz w:val="26"/>
          <w:szCs w:val="26"/>
        </w:rPr>
        <w:t>, учитываемое в составе основных средств, в соответствии с правилами бюджетного учёта согласно Инструкции № 157н.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Налоговую базу определять как среднегодовую стоимость имущества, признаваемого объектом налогообложения согласно пункта 1 статьи 375 Налогового кодекса РФ (с учетом пункта 25 статьи 381). При определении налоговой базы использовать остаточную стоимость объекта основных средств, определяемую в соответствии с положениями Инструкции № 157н. Исчислять налог на имущество и представлять расчеты и декларации в соответствии с положениями статьи 376 главы 30 НК РФ исходя из местонахождения имущества:</w:t>
      </w:r>
    </w:p>
    <w:p w:rsidR="00997A85" w:rsidRDefault="00997A85" w:rsidP="00997A85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местонахождению организации (место государственной регистрации);</w:t>
      </w:r>
    </w:p>
    <w:p w:rsidR="00997A85" w:rsidRDefault="00997A85" w:rsidP="00997A85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местонахождению недвижимого имущества (при наличии).</w:t>
      </w:r>
    </w:p>
    <w:p w:rsidR="00F707A8" w:rsidRPr="00F707A8" w:rsidRDefault="005B04C0" w:rsidP="005B04C0">
      <w:pPr>
        <w:pStyle w:val="a5"/>
        <w:numPr>
          <w:ilvl w:val="0"/>
          <w:numId w:val="4"/>
        </w:numPr>
        <w:ind w:left="0" w:firstLine="660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учетную политику для целей начисления страховых взносов</w:t>
      </w:r>
      <w:r w:rsidR="00EB16C9">
        <w:rPr>
          <w:sz w:val="26"/>
          <w:szCs w:val="26"/>
        </w:rPr>
        <w:t xml:space="preserve"> и единого налогового платежа</w:t>
      </w:r>
      <w:r>
        <w:rPr>
          <w:sz w:val="26"/>
          <w:szCs w:val="26"/>
        </w:rPr>
        <w:t xml:space="preserve">. Производить начисление, уплату и декларирование взносов </w:t>
      </w:r>
      <w:r w:rsidR="00EB16C9">
        <w:rPr>
          <w:sz w:val="26"/>
          <w:szCs w:val="26"/>
        </w:rPr>
        <w:t xml:space="preserve">и ЕНП </w:t>
      </w:r>
      <w:r>
        <w:rPr>
          <w:sz w:val="26"/>
          <w:szCs w:val="26"/>
        </w:rPr>
        <w:t>в соответствии с главой 34 НК РФ.</w:t>
      </w:r>
    </w:p>
    <w:p w:rsidR="00F707A8" w:rsidRDefault="00F707A8" w:rsidP="00F707A8">
      <w:pPr>
        <w:ind w:left="709"/>
        <w:jc w:val="both"/>
        <w:rPr>
          <w:sz w:val="26"/>
          <w:szCs w:val="26"/>
        </w:rPr>
      </w:pPr>
    </w:p>
    <w:p w:rsidR="00997A85" w:rsidRDefault="00997A85" w:rsidP="00997A85">
      <w:pPr>
        <w:jc w:val="both"/>
        <w:rPr>
          <w:b/>
          <w:sz w:val="26"/>
          <w:szCs w:val="26"/>
        </w:rPr>
      </w:pPr>
    </w:p>
    <w:p w:rsidR="00E01B4B" w:rsidRDefault="00E01B4B"/>
    <w:sectPr w:rsidR="00E01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F5C06"/>
    <w:multiLevelType w:val="multilevel"/>
    <w:tmpl w:val="4B4AE2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16"/>
      </w:rPr>
    </w:lvl>
    <w:lvl w:ilvl="1">
      <w:start w:val="4"/>
      <w:numFmt w:val="none"/>
      <w:lvlText w:val="9.8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9.5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" w15:restartNumberingAfterBreak="0">
    <w:nsid w:val="3C427B46"/>
    <w:multiLevelType w:val="hybridMultilevel"/>
    <w:tmpl w:val="0B5AE646"/>
    <w:lvl w:ilvl="0" w:tplc="0228FAD2">
      <w:start w:val="4"/>
      <w:numFmt w:val="decimal"/>
      <w:lvlText w:val="%1.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5D8868CF"/>
    <w:multiLevelType w:val="hybridMultilevel"/>
    <w:tmpl w:val="7098CF46"/>
    <w:lvl w:ilvl="0" w:tplc="07E6612C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5FFF05A4"/>
    <w:multiLevelType w:val="hybridMultilevel"/>
    <w:tmpl w:val="2C0E92AA"/>
    <w:lvl w:ilvl="0" w:tplc="C4407F82">
      <w:start w:val="1"/>
      <w:numFmt w:val="bullet"/>
      <w:lvlText w:val=""/>
      <w:lvlJc w:val="left"/>
      <w:pPr>
        <w:tabs>
          <w:tab w:val="num" w:pos="0"/>
        </w:tabs>
        <w:ind w:left="1003" w:hanging="283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0467448">
    <w:abstractNumId w:val="0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105142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8767715">
    <w:abstractNumId w:val="3"/>
  </w:num>
  <w:num w:numId="4" w16cid:durableId="5136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146"/>
    <w:rsid w:val="005B04C0"/>
    <w:rsid w:val="00997A85"/>
    <w:rsid w:val="00B4465D"/>
    <w:rsid w:val="00B63098"/>
    <w:rsid w:val="00D72146"/>
    <w:rsid w:val="00E01B4B"/>
    <w:rsid w:val="00EB16C9"/>
    <w:rsid w:val="00F707A8"/>
    <w:rsid w:val="00F9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9EFE"/>
  <w15:chartTrackingRefBased/>
  <w15:docId w15:val="{62D2A811-1E86-4349-A5C4-41C87D43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97A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A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semiHidden/>
    <w:unhideWhenUsed/>
    <w:rsid w:val="00997A8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9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0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9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Юдина Анна Геннадьевна</dc:creator>
  <cp:keywords/>
  <dc:description/>
  <cp:lastModifiedBy>Эдуард</cp:lastModifiedBy>
  <cp:revision>2</cp:revision>
  <cp:lastPrinted>2020-02-09T09:41:00Z</cp:lastPrinted>
  <dcterms:created xsi:type="dcterms:W3CDTF">2023-04-19T04:00:00Z</dcterms:created>
  <dcterms:modified xsi:type="dcterms:W3CDTF">2023-04-19T04:00:00Z</dcterms:modified>
</cp:coreProperties>
</file>